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="00EC645F">
        <w:rPr>
          <w:rFonts w:cs="Calibri"/>
          <w:color w:val="000000"/>
        </w:rPr>
        <w:t xml:space="preserve">of a </w:t>
      </w:r>
      <w:r w:rsidR="00EC645F" w:rsidRPr="00EC645F">
        <w:rPr>
          <w:rFonts w:cs="Calibri"/>
          <w:b/>
          <w:color w:val="000000"/>
        </w:rPr>
        <w:t>PLANNING</w:t>
      </w:r>
      <w:r w:rsidR="00EC645F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>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EC645F">
        <w:rPr>
          <w:rFonts w:cs="Calibri"/>
          <w:b/>
          <w:color w:val="000000"/>
        </w:rPr>
        <w:t>Thur</w:t>
      </w:r>
      <w:r w:rsidR="00EE6921">
        <w:rPr>
          <w:rFonts w:cs="Calibri"/>
          <w:b/>
          <w:color w:val="000000"/>
        </w:rPr>
        <w:t>sday</w:t>
      </w:r>
      <w:r w:rsidRPr="001F334B">
        <w:rPr>
          <w:rFonts w:cs="Calibri"/>
          <w:b/>
          <w:color w:val="000000"/>
        </w:rPr>
        <w:t xml:space="preserve"> </w:t>
      </w:r>
      <w:r w:rsidR="00EC645F">
        <w:rPr>
          <w:rFonts w:cs="Calibri"/>
          <w:b/>
          <w:color w:val="000000"/>
        </w:rPr>
        <w:t>14</w:t>
      </w:r>
      <w:r w:rsidR="00EC645F" w:rsidRPr="00EC645F">
        <w:rPr>
          <w:rFonts w:cs="Calibri"/>
          <w:b/>
          <w:color w:val="000000"/>
          <w:vertAlign w:val="superscript"/>
        </w:rPr>
        <w:t>th</w:t>
      </w:r>
      <w:r w:rsidR="00EC645F">
        <w:rPr>
          <w:rFonts w:cs="Calibri"/>
          <w:b/>
          <w:color w:val="000000"/>
        </w:rPr>
        <w:t xml:space="preserve"> September</w:t>
      </w:r>
      <w:r w:rsidR="009D743F">
        <w:rPr>
          <w:rFonts w:cs="Calibri"/>
          <w:b/>
          <w:color w:val="000000"/>
        </w:rPr>
        <w:t xml:space="preserve"> 2017</w:t>
      </w:r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>(</w:t>
      </w:r>
      <w:r w:rsidR="00EE6921">
        <w:rPr>
          <w:rFonts w:cs="Calibri"/>
          <w:color w:val="000000"/>
        </w:rPr>
        <w:t>7.3</w:t>
      </w:r>
      <w:r w:rsidR="00637303" w:rsidRPr="001F334B">
        <w:rPr>
          <w:rFonts w:cs="Calibri"/>
          <w:color w:val="000000"/>
        </w:rPr>
        <w:t>0</w:t>
      </w:r>
      <w:r w:rsidRPr="001F334B">
        <w:rPr>
          <w:rFonts w:cs="Calibri"/>
          <w:color w:val="000000"/>
        </w:rPr>
        <w:t>pm –</w:t>
      </w:r>
      <w:r w:rsidR="002346F6">
        <w:rPr>
          <w:rFonts w:cs="Calibri"/>
          <w:color w:val="000000"/>
        </w:rPr>
        <w:t xml:space="preserve"> </w:t>
      </w:r>
      <w:proofErr w:type="gramStart"/>
      <w:r w:rsidR="002346F6">
        <w:rPr>
          <w:rFonts w:cs="Calibri"/>
          <w:color w:val="000000"/>
        </w:rPr>
        <w:t>9.10pm</w:t>
      </w:r>
      <w:r w:rsidRPr="001F334B">
        <w:rPr>
          <w:rFonts w:cs="Calibri"/>
          <w:color w:val="000000"/>
        </w:rPr>
        <w:t xml:space="preserve"> )</w:t>
      </w:r>
      <w:proofErr w:type="gramEnd"/>
      <w:r w:rsidRPr="001F334B">
        <w:rPr>
          <w:rFonts w:cs="Calibri"/>
          <w:color w:val="000000"/>
        </w:rPr>
        <w:t xml:space="preserve">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Pr="001F334B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2642A8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EC645F">
        <w:rPr>
          <w:color w:val="000000"/>
        </w:rPr>
        <w:t>Annette Sutton</w:t>
      </w:r>
      <w:r w:rsidR="000E38B6" w:rsidRPr="001F334B">
        <w:rPr>
          <w:color w:val="000000"/>
        </w:rPr>
        <w:t>,</w:t>
      </w:r>
      <w:r w:rsidR="009D743F">
        <w:rPr>
          <w:color w:val="000000"/>
        </w:rPr>
        <w:t xml:space="preserve"> </w:t>
      </w:r>
      <w:r w:rsidR="00EC645F">
        <w:rPr>
          <w:color w:val="000000"/>
        </w:rPr>
        <w:t>Barrie Izard</w:t>
      </w:r>
      <w:r w:rsidR="00EE6921">
        <w:rPr>
          <w:color w:val="000000"/>
        </w:rPr>
        <w:t xml:space="preserve">, </w:t>
      </w:r>
      <w:r w:rsidR="00786112">
        <w:rPr>
          <w:color w:val="000000"/>
        </w:rPr>
        <w:t>Richard Lund</w:t>
      </w:r>
      <w:r w:rsidR="00806104">
        <w:rPr>
          <w:color w:val="000000"/>
        </w:rPr>
        <w:t>, Martin Haskett, Ruth Kimber</w:t>
      </w:r>
    </w:p>
    <w:p w:rsidR="00FC1660" w:rsidRDefault="002642A8" w:rsidP="00806104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637303" w:rsidRPr="001F334B">
        <w:rPr>
          <w:color w:val="000000"/>
        </w:rPr>
        <w:t>Sheran</w:t>
      </w:r>
      <w:proofErr w:type="spellEnd"/>
      <w:r w:rsidR="00637303" w:rsidRPr="001F334B">
        <w:rPr>
          <w:color w:val="000000"/>
        </w:rPr>
        <w:t xml:space="preserve"> Ring</w:t>
      </w:r>
    </w:p>
    <w:p w:rsidR="00255418" w:rsidRPr="00806104" w:rsidRDefault="002642A8" w:rsidP="00806104">
      <w:pPr>
        <w:pStyle w:val="NoSpacing"/>
        <w:ind w:firstLine="720"/>
        <w:rPr>
          <w:color w:val="000000"/>
        </w:rPr>
      </w:pPr>
      <w:r w:rsidRPr="00037288">
        <w:rPr>
          <w:b/>
          <w:color w:val="000000"/>
        </w:rPr>
        <w:tab/>
      </w:r>
    </w:p>
    <w:p w:rsidR="00255418" w:rsidRPr="00971717" w:rsidRDefault="00255418" w:rsidP="00255418">
      <w:pPr>
        <w:pStyle w:val="NoSpacing"/>
        <w:rPr>
          <w:b/>
        </w:rPr>
      </w:pPr>
      <w:r>
        <w:rPr>
          <w:b/>
          <w:color w:val="000000"/>
        </w:rPr>
        <w:tab/>
      </w:r>
      <w:r w:rsidRPr="00971717">
        <w:rPr>
          <w:b/>
          <w:color w:val="C00000"/>
        </w:rPr>
        <w:t>Open Time –</w:t>
      </w:r>
      <w:r w:rsidR="00FC1660">
        <w:rPr>
          <w:b/>
          <w:color w:val="C00000"/>
        </w:rPr>
        <w:t xml:space="preserve"> four members of the public were in attendance.  </w:t>
      </w:r>
      <w:r w:rsidR="002346F6">
        <w:rPr>
          <w:b/>
          <w:color w:val="C00000"/>
        </w:rPr>
        <w:t xml:space="preserve">Cllr Izard presented the plans and gave </w:t>
      </w:r>
      <w:r w:rsidR="002346F6">
        <w:rPr>
          <w:b/>
          <w:color w:val="C00000"/>
        </w:rPr>
        <w:tab/>
        <w:t xml:space="preserve">background information.  The main concerns raised were regarding traffic and parking together with </w:t>
      </w:r>
      <w:r w:rsidR="002346F6">
        <w:rPr>
          <w:b/>
          <w:color w:val="C00000"/>
        </w:rPr>
        <w:tab/>
        <w:t xml:space="preserve">the change of use to residential land.  </w:t>
      </w:r>
      <w:r w:rsidR="00FC1660">
        <w:rPr>
          <w:b/>
          <w:color w:val="C00000"/>
        </w:rPr>
        <w:t xml:space="preserve">Sue </w:t>
      </w:r>
      <w:proofErr w:type="spellStart"/>
      <w:r w:rsidR="00FC1660">
        <w:rPr>
          <w:b/>
          <w:color w:val="C00000"/>
        </w:rPr>
        <w:t>Parroy</w:t>
      </w:r>
      <w:proofErr w:type="spellEnd"/>
      <w:r w:rsidR="00FC1660">
        <w:rPr>
          <w:b/>
          <w:color w:val="C00000"/>
        </w:rPr>
        <w:t xml:space="preserve"> told the meeting she will be </w:t>
      </w:r>
      <w:r w:rsidR="00FC1660">
        <w:rPr>
          <w:b/>
          <w:color w:val="C00000"/>
        </w:rPr>
        <w:tab/>
        <w:t xml:space="preserve">writing to the planning </w:t>
      </w:r>
      <w:r w:rsidR="002346F6">
        <w:rPr>
          <w:b/>
          <w:color w:val="C00000"/>
        </w:rPr>
        <w:tab/>
      </w:r>
      <w:r w:rsidR="00FC1660">
        <w:rPr>
          <w:b/>
          <w:color w:val="C00000"/>
        </w:rPr>
        <w:t>department separately on behalf of the Village Hall Trustees</w:t>
      </w:r>
    </w:p>
    <w:p w:rsidR="002642A8" w:rsidRPr="00E525D4" w:rsidRDefault="002642A8" w:rsidP="00E525D4">
      <w:pPr>
        <w:pStyle w:val="NoSpacing"/>
        <w:rPr>
          <w:b/>
          <w:color w:val="000000"/>
        </w:rPr>
      </w:pPr>
    </w:p>
    <w:p w:rsidR="002642A8" w:rsidRPr="00EE6921" w:rsidRDefault="00EC645F" w:rsidP="00EE6921">
      <w:pPr>
        <w:pStyle w:val="NoSpacing"/>
        <w:ind w:left="30"/>
        <w:rPr>
          <w:b/>
          <w:color w:val="00B050"/>
        </w:rPr>
      </w:pPr>
      <w:r>
        <w:rPr>
          <w:b/>
          <w:color w:val="00B050"/>
        </w:rPr>
        <w:t>53</w:t>
      </w:r>
      <w:r w:rsidR="002642A8" w:rsidRPr="00037288">
        <w:rPr>
          <w:b/>
          <w:color w:val="00B050"/>
        </w:rPr>
        <w:t>.</w:t>
      </w:r>
      <w:r w:rsidR="002642A8" w:rsidRPr="00037288">
        <w:rPr>
          <w:b/>
          <w:color w:val="000000"/>
        </w:rPr>
        <w:tab/>
      </w:r>
      <w:r w:rsidR="002642A8">
        <w:rPr>
          <w:b/>
          <w:color w:val="00B050"/>
        </w:rPr>
        <w:t xml:space="preserve">Apologies for absence </w:t>
      </w:r>
      <w:r w:rsidR="002642A8" w:rsidRPr="002D43C1">
        <w:rPr>
          <w:b/>
          <w:color w:val="00B050"/>
        </w:rPr>
        <w:t xml:space="preserve">(Agenda Item </w:t>
      </w:r>
      <w:r w:rsidR="00EE6921">
        <w:rPr>
          <w:b/>
          <w:color w:val="00B050"/>
        </w:rPr>
        <w:t>1</w:t>
      </w:r>
      <w:r w:rsidR="002642A8" w:rsidRPr="002D43C1">
        <w:rPr>
          <w:b/>
          <w:color w:val="00B050"/>
        </w:rPr>
        <w:t>)</w:t>
      </w:r>
      <w:r w:rsidR="00637303">
        <w:rPr>
          <w:b/>
          <w:color w:val="00B050"/>
        </w:rPr>
        <w:t xml:space="preserve"> </w:t>
      </w:r>
      <w:r w:rsidR="001F334B">
        <w:rPr>
          <w:b/>
        </w:rPr>
        <w:t xml:space="preserve">– </w:t>
      </w:r>
      <w:r>
        <w:t>S Turk, R Bastable (Holiday)</w:t>
      </w:r>
    </w:p>
    <w:p w:rsidR="00EE6921" w:rsidRPr="00EC645F" w:rsidRDefault="002642A8" w:rsidP="00014D0B">
      <w:pPr>
        <w:pStyle w:val="NoSpacing"/>
        <w:rPr>
          <w:color w:val="17365D"/>
          <w:sz w:val="20"/>
          <w:szCs w:val="20"/>
        </w:rPr>
      </w:pPr>
      <w:r w:rsidRPr="00037288">
        <w:rPr>
          <w:sz w:val="20"/>
          <w:szCs w:val="20"/>
        </w:rPr>
        <w:tab/>
        <w:t>_______________________________________________________________________________________________</w:t>
      </w:r>
    </w:p>
    <w:p w:rsidR="00EE6921" w:rsidRDefault="00EC645F" w:rsidP="00EE6921">
      <w:pPr>
        <w:pStyle w:val="NoSpacing"/>
      </w:pPr>
      <w:r>
        <w:rPr>
          <w:b/>
          <w:color w:val="00B050"/>
        </w:rPr>
        <w:t>54</w:t>
      </w:r>
      <w:r w:rsidR="00B04FEF" w:rsidRPr="00B04FEF">
        <w:rPr>
          <w:b/>
          <w:color w:val="00B050"/>
        </w:rPr>
        <w:t>.</w:t>
      </w:r>
      <w:r w:rsidR="00EE6921">
        <w:rPr>
          <w:color w:val="000000"/>
        </w:rPr>
        <w:tab/>
      </w:r>
      <w:r w:rsidR="00EE6921">
        <w:rPr>
          <w:b/>
          <w:color w:val="00B050"/>
        </w:rPr>
        <w:t>Declar</w:t>
      </w:r>
      <w:r>
        <w:rPr>
          <w:b/>
          <w:color w:val="00B050"/>
        </w:rPr>
        <w:t>ation of interest (Agenda Item 2</w:t>
      </w:r>
      <w:r w:rsidR="00EE6921">
        <w:rPr>
          <w:b/>
          <w:color w:val="00B050"/>
        </w:rPr>
        <w:t xml:space="preserve">) – </w:t>
      </w:r>
      <w:r w:rsidR="00806104">
        <w:t>Martin Haskett – carries out agricultural works at Somerlea</w:t>
      </w:r>
    </w:p>
    <w:p w:rsidR="00806104" w:rsidRPr="001F334B" w:rsidRDefault="00806104" w:rsidP="00EE6921">
      <w:pPr>
        <w:pStyle w:val="NoSpacing"/>
      </w:pPr>
      <w:r>
        <w:tab/>
        <w:t>Ruth Kimber – land neighbours</w:t>
      </w:r>
    </w:p>
    <w:p w:rsidR="00B572D9" w:rsidRPr="00B04FEF" w:rsidRDefault="002642A8" w:rsidP="007A128D">
      <w:pPr>
        <w:pStyle w:val="NoSpacing"/>
        <w:rPr>
          <w:sz w:val="18"/>
          <w:szCs w:val="18"/>
        </w:rPr>
      </w:pPr>
      <w:r>
        <w:rPr>
          <w:b/>
          <w:color w:val="E36C0A"/>
          <w:sz w:val="18"/>
          <w:szCs w:val="18"/>
        </w:rPr>
        <w:tab/>
      </w:r>
      <w:r w:rsidRPr="007A128D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2642A8" w:rsidRDefault="00EC645F" w:rsidP="003E01F5">
      <w:pPr>
        <w:pStyle w:val="NoSpacing"/>
        <w:rPr>
          <w:b/>
          <w:color w:val="00B050"/>
        </w:rPr>
      </w:pPr>
      <w:r>
        <w:rPr>
          <w:b/>
          <w:color w:val="00B050"/>
        </w:rPr>
        <w:t>55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>Planning applications (</w:t>
      </w:r>
      <w:r w:rsidR="002642A8" w:rsidRPr="00795A56">
        <w:rPr>
          <w:b/>
          <w:color w:val="00B050"/>
        </w:rPr>
        <w:t xml:space="preserve">Agenda Item </w:t>
      </w:r>
      <w:r>
        <w:rPr>
          <w:b/>
          <w:color w:val="00B050"/>
        </w:rPr>
        <w:t>3</w:t>
      </w:r>
      <w:r w:rsidR="002642A8" w:rsidRPr="00795A56">
        <w:rPr>
          <w:b/>
          <w:color w:val="00B050"/>
        </w:rPr>
        <w:t>)</w:t>
      </w:r>
      <w:r w:rsidR="00CA4256">
        <w:rPr>
          <w:b/>
          <w:color w:val="00B050"/>
        </w:rPr>
        <w:t xml:space="preserve">  </w:t>
      </w:r>
    </w:p>
    <w:p w:rsidR="00531448" w:rsidRDefault="002642A8" w:rsidP="00B04FEF">
      <w:pPr>
        <w:pStyle w:val="NoSpacing"/>
        <w:rPr>
          <w:b/>
        </w:rPr>
      </w:pPr>
      <w:r>
        <w:rPr>
          <w:b/>
          <w:color w:val="00B050"/>
        </w:rPr>
        <w:tab/>
      </w:r>
      <w:r w:rsidRPr="000070C6">
        <w:rPr>
          <w:b/>
        </w:rPr>
        <w:t>1) Planning applications to be considered:</w:t>
      </w:r>
      <w:r w:rsidR="00EA0779">
        <w:rPr>
          <w:b/>
        </w:rPr>
        <w:t xml:space="preserve"> </w:t>
      </w:r>
    </w:p>
    <w:p w:rsidR="00EA0779" w:rsidRDefault="00EA0779" w:rsidP="00EA0779">
      <w:pPr>
        <w:pStyle w:val="NoSpacing"/>
        <w:rPr>
          <w:b/>
        </w:rPr>
      </w:pPr>
      <w:r>
        <w:rPr>
          <w:b/>
        </w:rPr>
        <w:tab/>
        <w:t xml:space="preserve">    Application No: 17/</w:t>
      </w:r>
      <w:r w:rsidR="00EC645F">
        <w:rPr>
          <w:b/>
        </w:rPr>
        <w:t>03279/FUL</w:t>
      </w:r>
      <w:r>
        <w:rPr>
          <w:b/>
        </w:rPr>
        <w:tab/>
      </w:r>
      <w:r>
        <w:rPr>
          <w:b/>
        </w:rPr>
        <w:tab/>
        <w:t xml:space="preserve">Applicant: Mr </w:t>
      </w:r>
      <w:r w:rsidR="00EC645F">
        <w:rPr>
          <w:b/>
        </w:rPr>
        <w:t>&amp; Mrs Roberts</w:t>
      </w:r>
    </w:p>
    <w:p w:rsidR="00EA0779" w:rsidRDefault="00EA0779" w:rsidP="00EA0779">
      <w:pPr>
        <w:pStyle w:val="NoSpacing"/>
        <w:rPr>
          <w:b/>
        </w:rPr>
      </w:pPr>
      <w:r>
        <w:rPr>
          <w:b/>
        </w:rPr>
        <w:tab/>
        <w:t xml:space="preserve">     Location:</w:t>
      </w:r>
      <w:r>
        <w:t xml:space="preserve"> </w:t>
      </w:r>
      <w:r w:rsidR="00EC645F">
        <w:t xml:space="preserve">Somerlea </w:t>
      </w:r>
      <w:proofErr w:type="gramStart"/>
      <w:r w:rsidR="00EC645F">
        <w:t>Farm</w:t>
      </w:r>
      <w:r>
        <w:t xml:space="preserve"> ,</w:t>
      </w:r>
      <w:proofErr w:type="gramEnd"/>
      <w:r>
        <w:t xml:space="preserve"> Charlton Musgrove, Wincanton, </w:t>
      </w:r>
    </w:p>
    <w:p w:rsidR="00EA0779" w:rsidRPr="00786112" w:rsidRDefault="00EA0779" w:rsidP="00EA0779">
      <w:pPr>
        <w:pStyle w:val="NoSpacing"/>
        <w:rPr>
          <w:b/>
          <w:sz w:val="24"/>
          <w:szCs w:val="24"/>
          <w:u w:val="single"/>
        </w:rPr>
      </w:pPr>
      <w:r>
        <w:rPr>
          <w:b/>
        </w:rPr>
        <w:tab/>
        <w:t xml:space="preserve">     Proposal:</w:t>
      </w:r>
      <w:r>
        <w:t xml:space="preserve"> The </w:t>
      </w:r>
      <w:r w:rsidR="00EC645F">
        <w:t>use of land to display temporary art sculptures</w:t>
      </w:r>
      <w:r w:rsidR="00786112">
        <w:t xml:space="preserve">- </w:t>
      </w:r>
      <w:r w:rsidR="00EC645F">
        <w:rPr>
          <w:b/>
          <w:u w:val="single"/>
        </w:rPr>
        <w:t xml:space="preserve">Recommendation: </w:t>
      </w:r>
      <w:r w:rsidR="00FC1660">
        <w:rPr>
          <w:b/>
          <w:u w:val="single"/>
        </w:rPr>
        <w:t>Refusal</w:t>
      </w:r>
    </w:p>
    <w:p w:rsidR="00EA0779" w:rsidRDefault="00786112" w:rsidP="00B04FEF">
      <w:pPr>
        <w:pStyle w:val="NoSpacing"/>
        <w:rPr>
          <w:b/>
          <w:u w:val="single"/>
        </w:rPr>
      </w:pPr>
      <w:r>
        <w:rPr>
          <w:b/>
        </w:rPr>
        <w:tab/>
        <w:t xml:space="preserve">     Proposed by:  </w:t>
      </w:r>
      <w:r w:rsidR="00FC1660">
        <w:rPr>
          <w:b/>
        </w:rPr>
        <w:t xml:space="preserve">R Lund       </w:t>
      </w:r>
      <w:r>
        <w:rPr>
          <w:b/>
        </w:rPr>
        <w:t>Seconded by:</w:t>
      </w:r>
      <w:r w:rsidR="00FC1660">
        <w:rPr>
          <w:b/>
        </w:rPr>
        <w:t xml:space="preserve">  B Izard     </w:t>
      </w:r>
      <w:r>
        <w:rPr>
          <w:b/>
        </w:rPr>
        <w:t xml:space="preserve"> </w:t>
      </w:r>
      <w:r w:rsidRPr="00786112">
        <w:rPr>
          <w:b/>
          <w:u w:val="single"/>
        </w:rPr>
        <w:t>Unanimous decision</w:t>
      </w:r>
    </w:p>
    <w:p w:rsidR="00FC1660" w:rsidRDefault="00FC1660" w:rsidP="00FC1660">
      <w:pPr>
        <w:spacing w:after="0" w:line="240" w:lineRule="auto"/>
        <w:ind w:right="120"/>
        <w:rPr>
          <w:rFonts w:asciiTheme="minorHAnsi" w:eastAsia="Times New Roman" w:hAnsiTheme="minorHAnsi" w:cs="Arial"/>
          <w:bCs/>
          <w:sz w:val="20"/>
          <w:szCs w:val="20"/>
          <w:lang w:eastAsia="en-GB"/>
        </w:rPr>
      </w:pPr>
      <w:r w:rsidRPr="00FC1660">
        <w:rPr>
          <w:rFonts w:asciiTheme="minorHAnsi" w:hAnsiTheme="minorHAnsi"/>
          <w:sz w:val="20"/>
          <w:szCs w:val="20"/>
        </w:rPr>
        <w:tab/>
      </w:r>
      <w:r w:rsidRPr="00FC1660">
        <w:rPr>
          <w:rFonts w:asciiTheme="minorHAnsi" w:eastAsia="Times New Roman" w:hAnsiTheme="minorHAnsi" w:cs="Arial"/>
          <w:bCs/>
          <w:sz w:val="20"/>
          <w:szCs w:val="20"/>
          <w:u w:val="single"/>
          <w:lang w:eastAsia="en-GB"/>
        </w:rPr>
        <w:t>refusal based on the lack of detailed information with which to make an informed decision</w:t>
      </w:r>
      <w:r w:rsidRPr="00FC1660">
        <w:rPr>
          <w:rFonts w:asciiTheme="minorHAnsi" w:eastAsia="Times New Roman" w:hAnsiTheme="minorHAnsi" w:cs="Arial"/>
          <w:bCs/>
          <w:sz w:val="20"/>
          <w:szCs w:val="20"/>
          <w:lang w:eastAsia="en-GB"/>
        </w:rPr>
        <w:t xml:space="preserve">; and specifically the </w:t>
      </w:r>
      <w:r>
        <w:rPr>
          <w:rFonts w:asciiTheme="minorHAnsi" w:eastAsia="Times New Roman" w:hAnsiTheme="minorHAnsi" w:cs="Arial"/>
          <w:bCs/>
          <w:sz w:val="20"/>
          <w:szCs w:val="20"/>
          <w:lang w:eastAsia="en-GB"/>
        </w:rPr>
        <w:tab/>
      </w:r>
      <w:r w:rsidRPr="00FC1660">
        <w:rPr>
          <w:rFonts w:asciiTheme="minorHAnsi" w:eastAsia="Times New Roman" w:hAnsiTheme="minorHAnsi" w:cs="Arial"/>
          <w:bCs/>
          <w:sz w:val="20"/>
          <w:szCs w:val="20"/>
          <w:lang w:eastAsia="en-GB"/>
        </w:rPr>
        <w:t>change of use from agricultural land to residential land (Section 3 of the application sates “</w:t>
      </w:r>
      <w:r w:rsidRPr="00FC1660">
        <w:rPr>
          <w:rFonts w:asciiTheme="minorHAnsi" w:eastAsia="Times New Roman" w:hAnsiTheme="minorHAnsi" w:cs="Arial"/>
          <w:bCs/>
          <w:i/>
          <w:iCs/>
          <w:sz w:val="20"/>
          <w:szCs w:val="20"/>
          <w:lang w:eastAsia="en-GB"/>
        </w:rPr>
        <w:t xml:space="preserve">Existing fields’ use will </w:t>
      </w:r>
      <w:r>
        <w:rPr>
          <w:rFonts w:asciiTheme="minorHAnsi" w:eastAsia="Times New Roman" w:hAnsiTheme="minorHAnsi" w:cs="Arial"/>
          <w:bCs/>
          <w:i/>
          <w:iCs/>
          <w:sz w:val="20"/>
          <w:szCs w:val="20"/>
          <w:lang w:eastAsia="en-GB"/>
        </w:rPr>
        <w:tab/>
      </w:r>
      <w:r w:rsidRPr="00FC1660">
        <w:rPr>
          <w:rFonts w:asciiTheme="minorHAnsi" w:eastAsia="Times New Roman" w:hAnsiTheme="minorHAnsi" w:cs="Arial"/>
          <w:bCs/>
          <w:i/>
          <w:iCs/>
          <w:sz w:val="20"/>
          <w:szCs w:val="20"/>
          <w:lang w:eastAsia="en-GB"/>
        </w:rPr>
        <w:t>be changed from agricultural to residential to allow….</w:t>
      </w:r>
      <w:r w:rsidRPr="00FC1660">
        <w:rPr>
          <w:rFonts w:asciiTheme="minorHAnsi" w:eastAsia="Times New Roman" w:hAnsiTheme="minorHAnsi" w:cs="Arial"/>
          <w:bCs/>
          <w:sz w:val="20"/>
          <w:szCs w:val="20"/>
          <w:lang w:eastAsia="en-GB"/>
        </w:rPr>
        <w:t xml:space="preserve">”).  Other concerns surround the impact of the development </w:t>
      </w:r>
      <w:r>
        <w:rPr>
          <w:rFonts w:asciiTheme="minorHAnsi" w:eastAsia="Times New Roman" w:hAnsiTheme="minorHAnsi" w:cs="Arial"/>
          <w:bCs/>
          <w:sz w:val="20"/>
          <w:szCs w:val="20"/>
          <w:lang w:eastAsia="en-GB"/>
        </w:rPr>
        <w:tab/>
      </w:r>
      <w:r w:rsidRPr="00FC1660">
        <w:rPr>
          <w:rFonts w:asciiTheme="minorHAnsi" w:eastAsia="Times New Roman" w:hAnsiTheme="minorHAnsi" w:cs="Arial"/>
          <w:bCs/>
          <w:sz w:val="20"/>
          <w:szCs w:val="20"/>
          <w:lang w:eastAsia="en-GB"/>
        </w:rPr>
        <w:t>on the parish, village and community including:</w:t>
      </w:r>
    </w:p>
    <w:p w:rsidR="00FC1660" w:rsidRDefault="00FC1660" w:rsidP="00FC1660">
      <w:pPr>
        <w:spacing w:after="0" w:line="240" w:lineRule="auto"/>
        <w:ind w:right="120"/>
        <w:rPr>
          <w:rFonts w:asciiTheme="minorHAnsi" w:eastAsia="Times New Roman" w:hAnsiTheme="minorHAnsi" w:cs="Arial"/>
          <w:bCs/>
          <w:sz w:val="20"/>
          <w:szCs w:val="20"/>
          <w:lang w:eastAsia="en-GB"/>
        </w:rPr>
      </w:pPr>
      <w:r>
        <w:rPr>
          <w:rFonts w:asciiTheme="minorHAnsi" w:eastAsia="Times New Roman" w:hAnsiTheme="minorHAnsi" w:cs="Arial"/>
          <w:bCs/>
          <w:sz w:val="20"/>
          <w:szCs w:val="20"/>
          <w:lang w:eastAsia="en-GB"/>
        </w:rPr>
        <w:tab/>
        <w:t>-</w:t>
      </w:r>
      <w:r w:rsidRPr="00FC1660">
        <w:rPr>
          <w:rFonts w:asciiTheme="minorHAnsi" w:eastAsia="Times New Roman" w:hAnsiTheme="minorHAnsi" w:cs="Arial"/>
          <w:bCs/>
          <w:sz w:val="20"/>
          <w:szCs w:val="20"/>
          <w:lang w:val="en-US" w:eastAsia="en-GB"/>
        </w:rPr>
        <w:t>Road safety due to the potential increase in traffic, both vehicular and pedestrian.</w:t>
      </w:r>
    </w:p>
    <w:p w:rsidR="00FC1660" w:rsidRDefault="00FC1660" w:rsidP="00FC1660">
      <w:pPr>
        <w:spacing w:after="0" w:line="240" w:lineRule="auto"/>
        <w:ind w:right="120"/>
        <w:rPr>
          <w:rFonts w:asciiTheme="minorHAnsi" w:eastAsia="Times New Roman" w:hAnsiTheme="minorHAnsi" w:cs="Arial"/>
          <w:bCs/>
          <w:sz w:val="20"/>
          <w:szCs w:val="20"/>
          <w:lang w:eastAsia="en-GB"/>
        </w:rPr>
      </w:pPr>
      <w:r>
        <w:rPr>
          <w:rFonts w:asciiTheme="minorHAnsi" w:eastAsia="Times New Roman" w:hAnsiTheme="minorHAnsi" w:cs="Arial"/>
          <w:bCs/>
          <w:sz w:val="20"/>
          <w:szCs w:val="20"/>
          <w:lang w:eastAsia="en-GB"/>
        </w:rPr>
        <w:tab/>
        <w:t>-</w:t>
      </w:r>
      <w:r w:rsidRPr="00FC1660">
        <w:rPr>
          <w:rFonts w:asciiTheme="minorHAnsi" w:eastAsia="Times New Roman" w:hAnsiTheme="minorHAnsi" w:cs="Arial"/>
          <w:bCs/>
          <w:sz w:val="20"/>
          <w:szCs w:val="20"/>
          <w:lang w:val="en-US" w:eastAsia="en-GB"/>
        </w:rPr>
        <w:t xml:space="preserve">Vehicle parking, in particular the impact of over-flow parking on the </w:t>
      </w:r>
      <w:proofErr w:type="spellStart"/>
      <w:r w:rsidRPr="00FC1660">
        <w:rPr>
          <w:rFonts w:asciiTheme="minorHAnsi" w:eastAsia="Times New Roman" w:hAnsiTheme="minorHAnsi" w:cs="Arial"/>
          <w:bCs/>
          <w:sz w:val="20"/>
          <w:szCs w:val="20"/>
          <w:lang w:val="en-US" w:eastAsia="en-GB"/>
        </w:rPr>
        <w:t>village.</w:t>
      </w:r>
      <w:proofErr w:type="spellEnd"/>
    </w:p>
    <w:p w:rsidR="00FC1660" w:rsidRDefault="00FC1660" w:rsidP="00FC1660">
      <w:pPr>
        <w:spacing w:after="0" w:line="240" w:lineRule="auto"/>
        <w:ind w:right="120"/>
        <w:rPr>
          <w:rFonts w:asciiTheme="minorHAnsi" w:eastAsia="Times New Roman" w:hAnsiTheme="minorHAnsi" w:cs="Arial"/>
          <w:bCs/>
          <w:sz w:val="20"/>
          <w:szCs w:val="20"/>
          <w:lang w:eastAsia="en-GB"/>
        </w:rPr>
      </w:pPr>
      <w:r>
        <w:rPr>
          <w:rFonts w:asciiTheme="minorHAnsi" w:eastAsia="Times New Roman" w:hAnsiTheme="minorHAnsi" w:cs="Arial"/>
          <w:bCs/>
          <w:sz w:val="20"/>
          <w:szCs w:val="20"/>
          <w:lang w:eastAsia="en-GB"/>
        </w:rPr>
        <w:tab/>
        <w:t>-</w:t>
      </w:r>
      <w:proofErr w:type="spellStart"/>
      <w:r w:rsidRPr="00FC1660">
        <w:rPr>
          <w:rFonts w:asciiTheme="minorHAnsi" w:eastAsia="Times New Roman" w:hAnsiTheme="minorHAnsi" w:cs="Arial"/>
          <w:bCs/>
          <w:sz w:val="20"/>
          <w:szCs w:val="20"/>
          <w:lang w:val="en-US" w:eastAsia="en-GB"/>
        </w:rPr>
        <w:t>Affect</w:t>
      </w:r>
      <w:proofErr w:type="spellEnd"/>
      <w:r w:rsidRPr="00FC1660">
        <w:rPr>
          <w:rFonts w:asciiTheme="minorHAnsi" w:eastAsia="Times New Roman" w:hAnsiTheme="minorHAnsi" w:cs="Arial"/>
          <w:bCs/>
          <w:sz w:val="20"/>
          <w:szCs w:val="20"/>
          <w:lang w:val="en-US" w:eastAsia="en-GB"/>
        </w:rPr>
        <w:t xml:space="preserve"> on the operation of the village hall and The Smithy public house.</w:t>
      </w:r>
    </w:p>
    <w:p w:rsidR="00FC1660" w:rsidRPr="00FC1660" w:rsidRDefault="00FC1660" w:rsidP="00FC1660">
      <w:pPr>
        <w:spacing w:after="0" w:line="240" w:lineRule="auto"/>
        <w:ind w:right="120"/>
        <w:rPr>
          <w:rFonts w:asciiTheme="minorHAnsi" w:eastAsia="Times New Roman" w:hAnsiTheme="minorHAnsi" w:cs="Arial"/>
          <w:bCs/>
          <w:sz w:val="20"/>
          <w:szCs w:val="20"/>
          <w:lang w:eastAsia="en-GB"/>
        </w:rPr>
      </w:pPr>
      <w:r>
        <w:rPr>
          <w:rFonts w:asciiTheme="minorHAnsi" w:eastAsia="Times New Roman" w:hAnsiTheme="minorHAnsi" w:cs="Arial"/>
          <w:bCs/>
          <w:sz w:val="20"/>
          <w:szCs w:val="20"/>
          <w:lang w:eastAsia="en-GB"/>
        </w:rPr>
        <w:tab/>
        <w:t>-</w:t>
      </w:r>
      <w:r w:rsidRPr="00FC1660">
        <w:rPr>
          <w:rFonts w:asciiTheme="minorHAnsi" w:eastAsia="Times New Roman" w:hAnsiTheme="minorHAnsi" w:cs="Arial"/>
          <w:bCs/>
          <w:sz w:val="20"/>
          <w:szCs w:val="20"/>
          <w:lang w:val="en-US" w:eastAsia="en-GB"/>
        </w:rPr>
        <w:t>Clarification of what is actually being proposed in terms of anticipated visitor numbers, opening </w:t>
      </w:r>
    </w:p>
    <w:p w:rsidR="00FC1660" w:rsidRPr="00FC1660" w:rsidRDefault="00FC1660" w:rsidP="00FC1660">
      <w:pPr>
        <w:spacing w:after="0" w:line="240" w:lineRule="auto"/>
        <w:ind w:right="465"/>
        <w:rPr>
          <w:rFonts w:asciiTheme="minorHAnsi" w:eastAsia="Times New Roman" w:hAnsiTheme="minorHAnsi"/>
          <w:bCs/>
          <w:sz w:val="20"/>
          <w:szCs w:val="20"/>
          <w:lang w:eastAsia="en-GB"/>
        </w:rPr>
      </w:pPr>
      <w:r>
        <w:rPr>
          <w:rFonts w:asciiTheme="minorHAnsi" w:eastAsia="Times New Roman" w:hAnsiTheme="minorHAnsi"/>
          <w:bCs/>
          <w:sz w:val="20"/>
          <w:szCs w:val="20"/>
          <w:lang w:val="en-US" w:eastAsia="en-GB"/>
        </w:rPr>
        <w:tab/>
      </w:r>
      <w:r w:rsidRPr="00FC1660">
        <w:rPr>
          <w:rFonts w:asciiTheme="minorHAnsi" w:eastAsia="Times New Roman" w:hAnsiTheme="minorHAnsi"/>
          <w:bCs/>
          <w:sz w:val="20"/>
          <w:szCs w:val="20"/>
          <w:lang w:val="en-US" w:eastAsia="en-GB"/>
        </w:rPr>
        <w:t xml:space="preserve">The parish council would welcome the opportunity to have an open dialogue with the owners or their </w:t>
      </w:r>
      <w:r>
        <w:rPr>
          <w:rFonts w:asciiTheme="minorHAnsi" w:eastAsia="Times New Roman" w:hAnsiTheme="minorHAnsi"/>
          <w:bCs/>
          <w:sz w:val="20"/>
          <w:szCs w:val="20"/>
          <w:lang w:val="en-US" w:eastAsia="en-GB"/>
        </w:rPr>
        <w:tab/>
      </w:r>
      <w:r w:rsidRPr="00FC1660">
        <w:rPr>
          <w:rFonts w:asciiTheme="minorHAnsi" w:eastAsia="Times New Roman" w:hAnsiTheme="minorHAnsi"/>
          <w:bCs/>
          <w:sz w:val="20"/>
          <w:szCs w:val="20"/>
          <w:lang w:val="en-US" w:eastAsia="en-GB"/>
        </w:rPr>
        <w:t>architect and the planning officer to clarify these issues.</w:t>
      </w:r>
    </w:p>
    <w:p w:rsidR="00FC1660" w:rsidRPr="00FC1660" w:rsidRDefault="00FC1660" w:rsidP="00B04FEF">
      <w:pPr>
        <w:pStyle w:val="NoSpacing"/>
      </w:pPr>
    </w:p>
    <w:p w:rsidR="003E685D" w:rsidRDefault="002642A8" w:rsidP="00EA0779">
      <w:pPr>
        <w:pStyle w:val="NoSpacing"/>
        <w:rPr>
          <w:b/>
          <w:color w:val="000000"/>
        </w:rPr>
      </w:pPr>
      <w:r>
        <w:rPr>
          <w:b/>
          <w:color w:val="00B0F0"/>
          <w:sz w:val="20"/>
          <w:szCs w:val="20"/>
        </w:rPr>
        <w:tab/>
      </w:r>
      <w:r w:rsidRPr="000070C6">
        <w:rPr>
          <w:b/>
          <w:color w:val="000000"/>
        </w:rPr>
        <w:t>2)  Report on decisions by SSDC on planning applications already considered:</w:t>
      </w:r>
      <w:r w:rsidR="000070C6">
        <w:rPr>
          <w:b/>
          <w:color w:val="000000"/>
        </w:rPr>
        <w:t xml:space="preserve">  </w:t>
      </w:r>
    </w:p>
    <w:p w:rsidR="00AC7605" w:rsidRDefault="00AC7605" w:rsidP="00AC7605">
      <w:pPr>
        <w:pStyle w:val="NoSpacing"/>
        <w:rPr>
          <w:b/>
        </w:rPr>
      </w:pPr>
      <w:r>
        <w:rPr>
          <w:b/>
          <w:color w:val="000000"/>
        </w:rPr>
        <w:tab/>
        <w:t xml:space="preserve">     </w:t>
      </w:r>
      <w:r>
        <w:rPr>
          <w:b/>
        </w:rPr>
        <w:t>Application No: 17/03065/PAMB</w:t>
      </w:r>
      <w:r>
        <w:rPr>
          <w:b/>
        </w:rPr>
        <w:tab/>
      </w:r>
      <w:r>
        <w:rPr>
          <w:b/>
        </w:rPr>
        <w:tab/>
        <w:t>Applicant: Mr &amp; Mrs J Hand</w:t>
      </w:r>
    </w:p>
    <w:p w:rsidR="00AC7605" w:rsidRDefault="00AC7605" w:rsidP="00AC7605">
      <w:pPr>
        <w:pStyle w:val="NoSpacing"/>
        <w:rPr>
          <w:b/>
        </w:rPr>
      </w:pPr>
      <w:r>
        <w:rPr>
          <w:b/>
        </w:rPr>
        <w:tab/>
        <w:t xml:space="preserve">     Location:</w:t>
      </w:r>
      <w:r>
        <w:t xml:space="preserve"> </w:t>
      </w:r>
      <w:proofErr w:type="spellStart"/>
      <w:r>
        <w:t>Shalford</w:t>
      </w:r>
      <w:proofErr w:type="spellEnd"/>
      <w:r>
        <w:t xml:space="preserve"> </w:t>
      </w:r>
      <w:proofErr w:type="gramStart"/>
      <w:r>
        <w:t>Farm ,</w:t>
      </w:r>
      <w:proofErr w:type="gramEnd"/>
      <w:r>
        <w:t xml:space="preserve"> Charlton Musgrove, Wincanton, </w:t>
      </w:r>
    </w:p>
    <w:p w:rsidR="00AC7605" w:rsidRPr="00AC7605" w:rsidRDefault="00AC7605" w:rsidP="00AC7605">
      <w:pPr>
        <w:pStyle w:val="NoSpacing"/>
      </w:pPr>
      <w:r>
        <w:rPr>
          <w:b/>
        </w:rPr>
        <w:tab/>
        <w:t xml:space="preserve">     Proposal:</w:t>
      </w:r>
      <w:r>
        <w:t xml:space="preserve"> Prior approval for the part change of use of agricultural building to 1 dwelling-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rPr>
          <w:b/>
          <w:u w:val="single"/>
        </w:rPr>
        <w:t xml:space="preserve">Outcome:  </w:t>
      </w:r>
      <w:proofErr w:type="gramStart"/>
      <w:r>
        <w:rPr>
          <w:b/>
          <w:u w:val="single"/>
        </w:rPr>
        <w:t>Refused</w:t>
      </w:r>
      <w:r>
        <w:t xml:space="preserve">  The</w:t>
      </w:r>
      <w:proofErr w:type="gramEnd"/>
      <w:r>
        <w:t xml:space="preserve"> development involves a listed building</w:t>
      </w:r>
    </w:p>
    <w:p w:rsidR="00EC645F" w:rsidRDefault="00EC645F" w:rsidP="00EA0779">
      <w:pPr>
        <w:pStyle w:val="NoSpacing"/>
        <w:rPr>
          <w:b/>
          <w:color w:val="00B050"/>
        </w:rPr>
      </w:pPr>
      <w:r>
        <w:rPr>
          <w:b/>
        </w:rPr>
        <w:tab/>
      </w:r>
    </w:p>
    <w:p w:rsidR="00AC7605" w:rsidRDefault="003E685D" w:rsidP="00252EC1">
      <w:pPr>
        <w:pStyle w:val="NoSpacing"/>
        <w:ind w:left="720"/>
      </w:pPr>
      <w:r w:rsidRPr="003E2F68">
        <w:rPr>
          <w:b/>
        </w:rPr>
        <w:t xml:space="preserve">3) </w:t>
      </w:r>
      <w:r w:rsidR="00AC7605">
        <w:rPr>
          <w:b/>
        </w:rPr>
        <w:t xml:space="preserve">Other </w:t>
      </w:r>
      <w:r w:rsidR="00252EC1">
        <w:rPr>
          <w:b/>
        </w:rPr>
        <w:t>Planning matters:</w:t>
      </w:r>
      <w:r w:rsidR="00B04FEF">
        <w:rPr>
          <w:b/>
        </w:rPr>
        <w:t xml:space="preserve"> </w:t>
      </w:r>
      <w:r w:rsidR="00AC7605" w:rsidRPr="00AC7605">
        <w:t>The</w:t>
      </w:r>
      <w:r w:rsidR="00AC7605">
        <w:rPr>
          <w:b/>
        </w:rPr>
        <w:t xml:space="preserve"> </w:t>
      </w:r>
      <w:r w:rsidR="00AC7605" w:rsidRPr="00AC7605">
        <w:t>Clerk</w:t>
      </w:r>
      <w:r w:rsidR="00AC7605">
        <w:t xml:space="preserve"> informed the </w:t>
      </w:r>
      <w:proofErr w:type="gramStart"/>
      <w:r w:rsidR="00AC7605">
        <w:t xml:space="preserve">meeting </w:t>
      </w:r>
      <w:r w:rsidR="00AC7605" w:rsidRPr="00AC7605">
        <w:t xml:space="preserve"> an</w:t>
      </w:r>
      <w:proofErr w:type="gramEnd"/>
      <w:r w:rsidR="00AC7605" w:rsidRPr="00AC7605">
        <w:t xml:space="preserve"> email had been sent to Lee Walton regarding Yonder Lodge, explaining the PC were unable to hold a meeting before the deadline, but if he was happy they could not foresee any problems with the suggested amendments to plans</w:t>
      </w:r>
      <w:r w:rsidR="00087547">
        <w:t>.</w:t>
      </w:r>
    </w:p>
    <w:p w:rsidR="00087547" w:rsidRDefault="00087547" w:rsidP="00252EC1">
      <w:pPr>
        <w:pStyle w:val="NoSpacing"/>
        <w:ind w:left="720"/>
        <w:rPr>
          <w:b/>
        </w:rPr>
      </w:pPr>
    </w:p>
    <w:p w:rsidR="00087547" w:rsidRPr="00EA0779" w:rsidRDefault="00087547" w:rsidP="00252EC1">
      <w:pPr>
        <w:pStyle w:val="NoSpacing"/>
        <w:ind w:left="720"/>
        <w:rPr>
          <w:b/>
        </w:rPr>
      </w:pPr>
      <w:r>
        <w:rPr>
          <w:b/>
        </w:rPr>
        <w:t>-</w:t>
      </w:r>
      <w:r w:rsidRPr="00087547">
        <w:t xml:space="preserve">Stoke </w:t>
      </w:r>
      <w:proofErr w:type="spellStart"/>
      <w:r w:rsidRPr="00087547">
        <w:t>Trister</w:t>
      </w:r>
      <w:proofErr w:type="spellEnd"/>
      <w:r w:rsidRPr="00087547">
        <w:t xml:space="preserve"> Parish council asked neighbouring councils to comment on Application 17/03257/CPO</w:t>
      </w:r>
      <w:r>
        <w:t xml:space="preserve">, </w:t>
      </w:r>
      <w:proofErr w:type="gramStart"/>
      <w:r>
        <w:t>Anaerobic  Digester</w:t>
      </w:r>
      <w:proofErr w:type="gramEnd"/>
      <w:r>
        <w:t xml:space="preserve"> Plant at Brains Farm.  Clerk to </w:t>
      </w:r>
      <w:r w:rsidR="00806104">
        <w:t xml:space="preserve">register that Charlton Musgrove Parish Council </w:t>
      </w:r>
      <w:r w:rsidR="002346F6">
        <w:t xml:space="preserve">felt the location was wrong as none of the lanes into the site were suitable and they </w:t>
      </w:r>
      <w:r w:rsidR="00806104">
        <w:t xml:space="preserve">fully support the reasons for objection put forward by Stoke </w:t>
      </w:r>
      <w:proofErr w:type="spellStart"/>
      <w:r w:rsidR="00806104">
        <w:t>Trister</w:t>
      </w:r>
      <w:proofErr w:type="spellEnd"/>
      <w:r w:rsidR="00806104">
        <w:t xml:space="preserve"> Parish Council.</w:t>
      </w:r>
    </w:p>
    <w:p w:rsidR="000070C6" w:rsidRPr="00B70E44" w:rsidRDefault="002642A8" w:rsidP="001E2706">
      <w:pPr>
        <w:pStyle w:val="NoSpacing"/>
        <w:rPr>
          <w:b/>
          <w:sz w:val="18"/>
          <w:szCs w:val="18"/>
        </w:rPr>
      </w:pPr>
      <w:r>
        <w:rPr>
          <w:color w:val="17365D"/>
          <w:sz w:val="20"/>
          <w:szCs w:val="20"/>
        </w:rPr>
        <w:tab/>
      </w:r>
      <w:r>
        <w:rPr>
          <w:color w:val="17365D"/>
          <w:sz w:val="18"/>
          <w:szCs w:val="18"/>
        </w:rPr>
        <w:t>_________________________________________________________________________________________________________</w:t>
      </w:r>
    </w:p>
    <w:p w:rsidR="002642A8" w:rsidRDefault="00EC645F" w:rsidP="001E2706">
      <w:pPr>
        <w:pStyle w:val="NoSpacing"/>
        <w:rPr>
          <w:b/>
          <w:color w:val="00B050"/>
        </w:rPr>
      </w:pPr>
      <w:r>
        <w:rPr>
          <w:b/>
          <w:color w:val="00B050"/>
        </w:rPr>
        <w:t>56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Financial matters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4</w:t>
      </w:r>
      <w:r w:rsidR="002642A8" w:rsidRPr="00795A56">
        <w:rPr>
          <w:b/>
          <w:color w:val="00B050"/>
        </w:rPr>
        <w:t>)</w:t>
      </w:r>
    </w:p>
    <w:p w:rsidR="008E1761" w:rsidRPr="000070C6" w:rsidRDefault="002642A8" w:rsidP="008E1761">
      <w:pPr>
        <w:pStyle w:val="NoSpacing"/>
      </w:pPr>
      <w:r>
        <w:rPr>
          <w:b/>
          <w:color w:val="00B050"/>
        </w:rPr>
        <w:tab/>
      </w:r>
      <w:r w:rsidR="00F23207">
        <w:t xml:space="preserve">1) </w:t>
      </w:r>
      <w:r w:rsidR="00F23207" w:rsidRPr="00786112">
        <w:rPr>
          <w:b/>
        </w:rPr>
        <w:t xml:space="preserve">Cheques </w:t>
      </w:r>
      <w:proofErr w:type="gramStart"/>
      <w:r w:rsidR="00F23207" w:rsidRPr="00786112">
        <w:rPr>
          <w:b/>
        </w:rPr>
        <w:t>raised</w:t>
      </w:r>
      <w:proofErr w:type="gramEnd"/>
      <w:r w:rsidR="00F23207" w:rsidRPr="00786112">
        <w:rPr>
          <w:b/>
        </w:rPr>
        <w:t>:</w:t>
      </w:r>
    </w:p>
    <w:p w:rsidR="00056C29" w:rsidRDefault="00056C29" w:rsidP="00056C29">
      <w:pPr>
        <w:pStyle w:val="NoSpacing"/>
        <w:ind w:left="720"/>
        <w:rPr>
          <w:color w:val="000000"/>
        </w:rPr>
      </w:pPr>
      <w:r>
        <w:rPr>
          <w:color w:val="000000"/>
        </w:rPr>
        <w:t>-</w:t>
      </w:r>
      <w:r w:rsidR="00EC645F">
        <w:rPr>
          <w:color w:val="000000"/>
        </w:rPr>
        <w:t>Cheque No: 100486</w:t>
      </w:r>
      <w:r w:rsidR="00EA0779">
        <w:rPr>
          <w:color w:val="000000"/>
        </w:rPr>
        <w:t xml:space="preserve"> - £</w:t>
      </w:r>
      <w:r w:rsidR="00EC645F">
        <w:rPr>
          <w:color w:val="000000"/>
        </w:rPr>
        <w:t>246.77 – P Bastable (Flower show 2016 proceeds)</w:t>
      </w:r>
      <w:r w:rsidR="00F23207">
        <w:rPr>
          <w:color w:val="000000"/>
        </w:rPr>
        <w:t xml:space="preserve">  </w:t>
      </w:r>
    </w:p>
    <w:p w:rsidR="00056C29" w:rsidRDefault="00056C29" w:rsidP="00056C29">
      <w:pPr>
        <w:pStyle w:val="NoSpacing"/>
        <w:ind w:left="720"/>
        <w:rPr>
          <w:color w:val="000000"/>
        </w:rPr>
      </w:pPr>
    </w:p>
    <w:p w:rsidR="00140404" w:rsidRDefault="00BC589D" w:rsidP="00F23207">
      <w:pPr>
        <w:pStyle w:val="NoSpacing"/>
        <w:ind w:left="720"/>
        <w:rPr>
          <w:color w:val="000000"/>
        </w:rPr>
      </w:pPr>
      <w:r>
        <w:rPr>
          <w:color w:val="000000"/>
        </w:rPr>
        <w:t>2)</w:t>
      </w:r>
      <w:r w:rsidR="00140404">
        <w:rPr>
          <w:color w:val="000000"/>
        </w:rPr>
        <w:t xml:space="preserve"> </w:t>
      </w:r>
      <w:r w:rsidR="00EC645F">
        <w:rPr>
          <w:color w:val="000000"/>
        </w:rPr>
        <w:t>The clerk reported cheque No. 100485 -£156.00 – Three Counties – Cemetery Grass cutting</w:t>
      </w:r>
    </w:p>
    <w:p w:rsidR="008E1761" w:rsidRPr="002346F6" w:rsidRDefault="00EC645F" w:rsidP="00F23207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Had been raised </w:t>
      </w:r>
      <w:r w:rsidR="002346F6">
        <w:rPr>
          <w:color w:val="000000"/>
        </w:rPr>
        <w:t>and paid since the last meeting.</w:t>
      </w:r>
      <w:bookmarkStart w:id="0" w:name="_GoBack"/>
      <w:bookmarkEnd w:id="0"/>
      <w:r w:rsidR="00CE636D">
        <w:rPr>
          <w:color w:val="000000"/>
        </w:rPr>
        <w:tab/>
      </w:r>
      <w:r w:rsidR="008E1761" w:rsidRPr="008C65F0">
        <w:rPr>
          <w:color w:val="000000"/>
        </w:rPr>
        <w:tab/>
      </w:r>
    </w:p>
    <w:p w:rsidR="002642A8" w:rsidRPr="00806104" w:rsidRDefault="008E1761" w:rsidP="00806104">
      <w:pPr>
        <w:pStyle w:val="NoSpacing"/>
        <w:rPr>
          <w:sz w:val="18"/>
          <w:szCs w:val="18"/>
        </w:rPr>
      </w:pPr>
      <w:r>
        <w:rPr>
          <w:color w:val="FF0000"/>
          <w:sz w:val="18"/>
          <w:szCs w:val="18"/>
        </w:rPr>
        <w:lastRenderedPageBreak/>
        <w:tab/>
      </w:r>
      <w:r w:rsidR="002642A8">
        <w:rPr>
          <w:sz w:val="18"/>
          <w:szCs w:val="18"/>
        </w:rPr>
        <w:t>_________________________________________________________________________</w:t>
      </w:r>
      <w:r w:rsidR="00EC645F">
        <w:rPr>
          <w:sz w:val="18"/>
          <w:szCs w:val="18"/>
        </w:rPr>
        <w:t>_______________________________</w:t>
      </w:r>
      <w:r w:rsidR="004C3AD9">
        <w:rPr>
          <w:rFonts w:cs="Calibri"/>
          <w:sz w:val="20"/>
          <w:szCs w:val="20"/>
        </w:rPr>
        <w:tab/>
      </w:r>
      <w:r w:rsidR="00790008">
        <w:rPr>
          <w:rFonts w:cs="Calibri"/>
          <w:sz w:val="20"/>
          <w:szCs w:val="20"/>
        </w:rPr>
        <w:tab/>
      </w:r>
    </w:p>
    <w:p w:rsidR="00FC1660" w:rsidRDefault="00FC1660" w:rsidP="00B93A72">
      <w:pPr>
        <w:pStyle w:val="NoSpacing"/>
        <w:rPr>
          <w:b/>
          <w:color w:val="00B050"/>
        </w:rPr>
      </w:pPr>
    </w:p>
    <w:p w:rsidR="00FC1660" w:rsidRDefault="00FC1660" w:rsidP="00B93A72">
      <w:pPr>
        <w:pStyle w:val="NoSpacing"/>
        <w:rPr>
          <w:b/>
          <w:color w:val="00B050"/>
        </w:rPr>
      </w:pPr>
    </w:p>
    <w:p w:rsidR="00D1795D" w:rsidRPr="004C3AD9" w:rsidRDefault="00EC645F" w:rsidP="00B93A72">
      <w:pPr>
        <w:pStyle w:val="NoSpacing"/>
        <w:rPr>
          <w:b/>
          <w:color w:val="00B050"/>
        </w:rPr>
      </w:pPr>
      <w:r>
        <w:rPr>
          <w:b/>
          <w:color w:val="00B050"/>
        </w:rPr>
        <w:t>57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Date of the next meeting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5</w:t>
      </w:r>
      <w:r w:rsidR="002642A8" w:rsidRPr="00795A56">
        <w:rPr>
          <w:b/>
          <w:color w:val="00B050"/>
        </w:rPr>
        <w:t>)</w:t>
      </w:r>
      <w:r w:rsidR="004C3AD9">
        <w:rPr>
          <w:b/>
          <w:color w:val="00B050"/>
        </w:rPr>
        <w:t xml:space="preserve">     </w:t>
      </w:r>
      <w:r w:rsidR="00DA4F26">
        <w:rPr>
          <w:rFonts w:cs="Calibri"/>
          <w:b/>
          <w:sz w:val="28"/>
          <w:szCs w:val="28"/>
        </w:rPr>
        <w:t xml:space="preserve">Wednesday </w:t>
      </w:r>
      <w:r w:rsidR="007F0B09">
        <w:rPr>
          <w:rFonts w:cs="Calibri"/>
          <w:b/>
          <w:sz w:val="28"/>
          <w:szCs w:val="28"/>
        </w:rPr>
        <w:t>1</w:t>
      </w:r>
      <w:r w:rsidR="007F0B09" w:rsidRPr="007F0B09">
        <w:rPr>
          <w:rFonts w:cs="Calibri"/>
          <w:b/>
          <w:sz w:val="28"/>
          <w:szCs w:val="28"/>
          <w:vertAlign w:val="superscript"/>
        </w:rPr>
        <w:t>st</w:t>
      </w:r>
      <w:r w:rsidR="007F0B09">
        <w:rPr>
          <w:rFonts w:cs="Calibri"/>
          <w:b/>
          <w:sz w:val="28"/>
          <w:szCs w:val="28"/>
        </w:rPr>
        <w:t xml:space="preserve"> November</w:t>
      </w:r>
      <w:r w:rsidR="00790008">
        <w:rPr>
          <w:rFonts w:cs="Calibri"/>
          <w:b/>
          <w:sz w:val="28"/>
          <w:szCs w:val="28"/>
        </w:rPr>
        <w:t xml:space="preserve"> 2017</w:t>
      </w:r>
      <w:r w:rsidR="00D1795D" w:rsidRPr="00D1795D">
        <w:rPr>
          <w:rFonts w:cs="Calibri"/>
          <w:b/>
          <w:sz w:val="28"/>
          <w:szCs w:val="28"/>
        </w:rPr>
        <w:t xml:space="preserve"> at 7.30 pm</w:t>
      </w:r>
    </w:p>
    <w:p w:rsidR="00A76C81" w:rsidRPr="00043356" w:rsidRDefault="00043356" w:rsidP="0052402B">
      <w:pPr>
        <w:pStyle w:val="NoSpacing"/>
        <w:ind w:firstLine="720"/>
        <w:rPr>
          <w:rFonts w:cs="Calibri"/>
          <w:i/>
          <w:color w:val="17365D"/>
          <w:sz w:val="24"/>
          <w:szCs w:val="24"/>
        </w:rPr>
      </w:pP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</w:p>
    <w:p w:rsidR="00790008" w:rsidRDefault="00790008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D1795D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proofErr w:type="spellStart"/>
      <w:r>
        <w:rPr>
          <w:rFonts w:cs="Calibri"/>
          <w:i/>
          <w:color w:val="17365D"/>
          <w:sz w:val="20"/>
          <w:szCs w:val="20"/>
        </w:rPr>
        <w:t>Sheran</w:t>
      </w:r>
      <w:proofErr w:type="spellEnd"/>
      <w:r>
        <w:rPr>
          <w:rFonts w:cs="Calibri"/>
          <w:i/>
          <w:color w:val="17365D"/>
          <w:sz w:val="20"/>
          <w:szCs w:val="20"/>
        </w:rPr>
        <w:t xml:space="preserve"> Ring</w:t>
      </w:r>
      <w:r w:rsidR="002642A8" w:rsidRPr="00D04A78">
        <w:rPr>
          <w:rFonts w:cs="Calibri"/>
          <w:i/>
          <w:color w:val="17365D"/>
          <w:sz w:val="20"/>
          <w:szCs w:val="20"/>
        </w:rPr>
        <w:t>, Charlton Musgrove Parish Clerk</w:t>
      </w:r>
    </w:p>
    <w:p w:rsidR="002642A8" w:rsidRDefault="00130DB2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hyperlink r:id="rId9" w:history="1">
        <w:r w:rsidR="002642A8" w:rsidRPr="00D04A78">
          <w:rPr>
            <w:rStyle w:val="Hyperlink"/>
            <w:rFonts w:cs="Calibri"/>
            <w:i/>
            <w:color w:val="17365D"/>
            <w:sz w:val="20"/>
            <w:szCs w:val="20"/>
            <w:u w:val="none"/>
          </w:rPr>
          <w:t>charltonmusgroveclerk@gmail.com</w:t>
        </w:r>
      </w:hyperlink>
      <w:r w:rsidR="002642A8">
        <w:rPr>
          <w:rFonts w:cs="Calibri"/>
          <w:i/>
          <w:color w:val="17365D"/>
          <w:sz w:val="20"/>
          <w:szCs w:val="20"/>
        </w:rPr>
        <w:t xml:space="preserve">  </w:t>
      </w:r>
    </w:p>
    <w:p w:rsidR="00D1795D" w:rsidRPr="00D04A78" w:rsidRDefault="00D1795D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  <w:r w:rsidRPr="00D04A78">
        <w:rPr>
          <w:rFonts w:cs="Calibri"/>
          <w:i/>
          <w:color w:val="17365D"/>
          <w:sz w:val="20"/>
          <w:szCs w:val="20"/>
        </w:rPr>
        <w:t xml:space="preserve">                                                                                                      </w:t>
      </w:r>
      <w:r w:rsidR="00AF44A7">
        <w:rPr>
          <w:rFonts w:cs="Calibri"/>
          <w:i/>
          <w:color w:val="17365D"/>
          <w:sz w:val="20"/>
          <w:szCs w:val="20"/>
        </w:rPr>
        <w:tab/>
      </w:r>
      <w:r w:rsidRPr="00D04A78">
        <w:rPr>
          <w:rFonts w:cs="Calibri"/>
          <w:i/>
          <w:color w:val="17365D"/>
          <w:sz w:val="20"/>
          <w:szCs w:val="20"/>
        </w:rPr>
        <w:t>....................................................................................................</w:t>
      </w:r>
    </w:p>
    <w:p w:rsidR="002642A8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</w:r>
      <w:r w:rsidR="002642A8" w:rsidRPr="004B1BF0">
        <w:rPr>
          <w:rFonts w:cs="Calibri"/>
          <w:color w:val="17365D"/>
          <w:sz w:val="18"/>
          <w:szCs w:val="18"/>
        </w:rPr>
        <w:t>Chairman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  <w:t>………………………………………………………………………………….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  <w:t>Date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Pr="004B1BF0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sectPr w:rsidR="00AF44A7" w:rsidRPr="004B1BF0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B2" w:rsidRDefault="00130DB2" w:rsidP="00711C1B">
      <w:pPr>
        <w:spacing w:after="0" w:line="240" w:lineRule="auto"/>
      </w:pPr>
      <w:r>
        <w:separator/>
      </w:r>
    </w:p>
  </w:endnote>
  <w:endnote w:type="continuationSeparator" w:id="0">
    <w:p w:rsidR="00130DB2" w:rsidRDefault="00130DB2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B2" w:rsidRDefault="00130DB2" w:rsidP="00711C1B">
      <w:pPr>
        <w:spacing w:after="0" w:line="240" w:lineRule="auto"/>
      </w:pPr>
      <w:r>
        <w:separator/>
      </w:r>
    </w:p>
  </w:footnote>
  <w:footnote w:type="continuationSeparator" w:id="0">
    <w:p w:rsidR="00130DB2" w:rsidRDefault="00130DB2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EC645F">
    <w:pPr>
      <w:pStyle w:val="Header"/>
    </w:pPr>
    <w:r>
      <w:t>Meeting 04</w:t>
    </w:r>
    <w:r w:rsidR="009D743F">
      <w:t>M 17/18</w:t>
    </w:r>
  </w:p>
  <w:p w:rsidR="00637303" w:rsidRDefault="00EC645F">
    <w:pPr>
      <w:pStyle w:val="Header"/>
    </w:pPr>
    <w:r>
      <w:t>14</w:t>
    </w:r>
    <w:r w:rsidRPr="00EC645F">
      <w:rPr>
        <w:vertAlign w:val="superscript"/>
      </w:rPr>
      <w:t>th</w:t>
    </w:r>
    <w:r>
      <w:t xml:space="preserve"> </w:t>
    </w:r>
    <w:proofErr w:type="gramStart"/>
    <w:r>
      <w:t xml:space="preserve">September </w:t>
    </w:r>
    <w:r w:rsidR="009D743F">
      <w:t xml:space="preserve"> 2017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0A005CC"/>
    <w:multiLevelType w:val="multilevel"/>
    <w:tmpl w:val="3442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4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8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9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2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5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8"/>
  </w:num>
  <w:num w:numId="9">
    <w:abstractNumId w:val="3"/>
  </w:num>
  <w:num w:numId="10">
    <w:abstractNumId w:val="15"/>
  </w:num>
  <w:num w:numId="11">
    <w:abstractNumId w:val="9"/>
  </w:num>
  <w:num w:numId="12">
    <w:abstractNumId w:val="0"/>
  </w:num>
  <w:num w:numId="13">
    <w:abstractNumId w:val="12"/>
  </w:num>
  <w:num w:numId="14">
    <w:abstractNumId w:val="6"/>
  </w:num>
  <w:num w:numId="15">
    <w:abstractNumId w:val="16"/>
  </w:num>
  <w:num w:numId="16">
    <w:abstractNumId w:val="10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70C6"/>
    <w:rsid w:val="00014D0B"/>
    <w:rsid w:val="00032176"/>
    <w:rsid w:val="0003403D"/>
    <w:rsid w:val="00037288"/>
    <w:rsid w:val="00043356"/>
    <w:rsid w:val="00043708"/>
    <w:rsid w:val="00050629"/>
    <w:rsid w:val="000540EB"/>
    <w:rsid w:val="00054FA1"/>
    <w:rsid w:val="00056C29"/>
    <w:rsid w:val="00062B8D"/>
    <w:rsid w:val="00087547"/>
    <w:rsid w:val="000A0043"/>
    <w:rsid w:val="000B1143"/>
    <w:rsid w:val="000B5A5D"/>
    <w:rsid w:val="000B65A3"/>
    <w:rsid w:val="000C616D"/>
    <w:rsid w:val="000D0653"/>
    <w:rsid w:val="000E18C4"/>
    <w:rsid w:val="000E1D4D"/>
    <w:rsid w:val="000E38B6"/>
    <w:rsid w:val="000F4CD8"/>
    <w:rsid w:val="0010188E"/>
    <w:rsid w:val="00114DE2"/>
    <w:rsid w:val="001151B8"/>
    <w:rsid w:val="0011776C"/>
    <w:rsid w:val="00117B5D"/>
    <w:rsid w:val="00120472"/>
    <w:rsid w:val="00120772"/>
    <w:rsid w:val="0012108B"/>
    <w:rsid w:val="00130DB2"/>
    <w:rsid w:val="00133CEC"/>
    <w:rsid w:val="00140404"/>
    <w:rsid w:val="00143C2D"/>
    <w:rsid w:val="0014713D"/>
    <w:rsid w:val="001629DF"/>
    <w:rsid w:val="00167DDA"/>
    <w:rsid w:val="00172C4A"/>
    <w:rsid w:val="00192871"/>
    <w:rsid w:val="001A6C35"/>
    <w:rsid w:val="001C1F13"/>
    <w:rsid w:val="001C3D73"/>
    <w:rsid w:val="001C42B7"/>
    <w:rsid w:val="001C5BA7"/>
    <w:rsid w:val="001D0A55"/>
    <w:rsid w:val="001E2706"/>
    <w:rsid w:val="001F0154"/>
    <w:rsid w:val="001F2C9B"/>
    <w:rsid w:val="001F3085"/>
    <w:rsid w:val="001F334B"/>
    <w:rsid w:val="00207ED4"/>
    <w:rsid w:val="0021107A"/>
    <w:rsid w:val="00211607"/>
    <w:rsid w:val="002319ED"/>
    <w:rsid w:val="002346F6"/>
    <w:rsid w:val="00235087"/>
    <w:rsid w:val="00235E25"/>
    <w:rsid w:val="00242140"/>
    <w:rsid w:val="002444E4"/>
    <w:rsid w:val="002512A9"/>
    <w:rsid w:val="00252EC1"/>
    <w:rsid w:val="00255418"/>
    <w:rsid w:val="002642A8"/>
    <w:rsid w:val="00272360"/>
    <w:rsid w:val="00287B0F"/>
    <w:rsid w:val="002901AD"/>
    <w:rsid w:val="00290B25"/>
    <w:rsid w:val="00290F07"/>
    <w:rsid w:val="00291564"/>
    <w:rsid w:val="002935AD"/>
    <w:rsid w:val="002B05ED"/>
    <w:rsid w:val="002B1094"/>
    <w:rsid w:val="002B325D"/>
    <w:rsid w:val="002D43C1"/>
    <w:rsid w:val="002F0347"/>
    <w:rsid w:val="002F7D6D"/>
    <w:rsid w:val="00300150"/>
    <w:rsid w:val="00300185"/>
    <w:rsid w:val="00311FC4"/>
    <w:rsid w:val="003207EF"/>
    <w:rsid w:val="00326C26"/>
    <w:rsid w:val="003349AA"/>
    <w:rsid w:val="00334C2F"/>
    <w:rsid w:val="00342E81"/>
    <w:rsid w:val="00343C00"/>
    <w:rsid w:val="00350065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31755"/>
    <w:rsid w:val="00445A2B"/>
    <w:rsid w:val="0046672E"/>
    <w:rsid w:val="00476AE3"/>
    <w:rsid w:val="004831DA"/>
    <w:rsid w:val="00494413"/>
    <w:rsid w:val="004954D4"/>
    <w:rsid w:val="004B1BF0"/>
    <w:rsid w:val="004C232C"/>
    <w:rsid w:val="004C3AD9"/>
    <w:rsid w:val="004E1CAB"/>
    <w:rsid w:val="004F1C2E"/>
    <w:rsid w:val="004F51B0"/>
    <w:rsid w:val="005157D7"/>
    <w:rsid w:val="00516373"/>
    <w:rsid w:val="0052402B"/>
    <w:rsid w:val="00531448"/>
    <w:rsid w:val="00546A60"/>
    <w:rsid w:val="00562E9A"/>
    <w:rsid w:val="00565BD9"/>
    <w:rsid w:val="005857E6"/>
    <w:rsid w:val="005922B7"/>
    <w:rsid w:val="005A4D4E"/>
    <w:rsid w:val="005C3223"/>
    <w:rsid w:val="005E5238"/>
    <w:rsid w:val="005F13A5"/>
    <w:rsid w:val="0060585B"/>
    <w:rsid w:val="00621C35"/>
    <w:rsid w:val="00623D30"/>
    <w:rsid w:val="00623F46"/>
    <w:rsid w:val="0062467E"/>
    <w:rsid w:val="00637303"/>
    <w:rsid w:val="006452B8"/>
    <w:rsid w:val="00646233"/>
    <w:rsid w:val="0066159B"/>
    <w:rsid w:val="0066788B"/>
    <w:rsid w:val="00680662"/>
    <w:rsid w:val="00682484"/>
    <w:rsid w:val="00691037"/>
    <w:rsid w:val="006B51B2"/>
    <w:rsid w:val="006B7DAF"/>
    <w:rsid w:val="006D207F"/>
    <w:rsid w:val="006D639F"/>
    <w:rsid w:val="006E7D48"/>
    <w:rsid w:val="006F13CA"/>
    <w:rsid w:val="00705E32"/>
    <w:rsid w:val="00711C1B"/>
    <w:rsid w:val="007164D3"/>
    <w:rsid w:val="00716710"/>
    <w:rsid w:val="00727CA3"/>
    <w:rsid w:val="0073316E"/>
    <w:rsid w:val="0073740D"/>
    <w:rsid w:val="0074440A"/>
    <w:rsid w:val="0075163E"/>
    <w:rsid w:val="007642D9"/>
    <w:rsid w:val="00771BB9"/>
    <w:rsid w:val="00773ECC"/>
    <w:rsid w:val="00782F2B"/>
    <w:rsid w:val="00786112"/>
    <w:rsid w:val="00790008"/>
    <w:rsid w:val="00795A56"/>
    <w:rsid w:val="007A128D"/>
    <w:rsid w:val="007A1619"/>
    <w:rsid w:val="007A2F73"/>
    <w:rsid w:val="007B4CAC"/>
    <w:rsid w:val="007C08FA"/>
    <w:rsid w:val="007E47E8"/>
    <w:rsid w:val="007E5ED7"/>
    <w:rsid w:val="007F0B09"/>
    <w:rsid w:val="00803C51"/>
    <w:rsid w:val="00806104"/>
    <w:rsid w:val="008305C2"/>
    <w:rsid w:val="008323CC"/>
    <w:rsid w:val="008464A4"/>
    <w:rsid w:val="0085317F"/>
    <w:rsid w:val="00856F19"/>
    <w:rsid w:val="00866C1F"/>
    <w:rsid w:val="00867217"/>
    <w:rsid w:val="00882997"/>
    <w:rsid w:val="008836EB"/>
    <w:rsid w:val="00884077"/>
    <w:rsid w:val="008A02FA"/>
    <w:rsid w:val="008A57AB"/>
    <w:rsid w:val="008C2B75"/>
    <w:rsid w:val="008C65F0"/>
    <w:rsid w:val="008D0424"/>
    <w:rsid w:val="008D1EB0"/>
    <w:rsid w:val="008E16F1"/>
    <w:rsid w:val="008E1761"/>
    <w:rsid w:val="008E370A"/>
    <w:rsid w:val="008E794D"/>
    <w:rsid w:val="00901EE3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60D21"/>
    <w:rsid w:val="0096173D"/>
    <w:rsid w:val="00961DC0"/>
    <w:rsid w:val="00971717"/>
    <w:rsid w:val="00973F05"/>
    <w:rsid w:val="009757BC"/>
    <w:rsid w:val="00994842"/>
    <w:rsid w:val="009A4256"/>
    <w:rsid w:val="009A4866"/>
    <w:rsid w:val="009A569C"/>
    <w:rsid w:val="009A696F"/>
    <w:rsid w:val="009C6971"/>
    <w:rsid w:val="009D53FB"/>
    <w:rsid w:val="009D743F"/>
    <w:rsid w:val="009F0D4E"/>
    <w:rsid w:val="00A0385A"/>
    <w:rsid w:val="00A04FB6"/>
    <w:rsid w:val="00A26E5E"/>
    <w:rsid w:val="00A306E0"/>
    <w:rsid w:val="00A32E03"/>
    <w:rsid w:val="00A36FD4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A4337"/>
    <w:rsid w:val="00AB49C9"/>
    <w:rsid w:val="00AC1F7F"/>
    <w:rsid w:val="00AC448E"/>
    <w:rsid w:val="00AC7605"/>
    <w:rsid w:val="00AD6B42"/>
    <w:rsid w:val="00AE538A"/>
    <w:rsid w:val="00AE5A50"/>
    <w:rsid w:val="00AF1CCF"/>
    <w:rsid w:val="00AF2D42"/>
    <w:rsid w:val="00AF44A7"/>
    <w:rsid w:val="00AF4E5B"/>
    <w:rsid w:val="00AF5757"/>
    <w:rsid w:val="00AF74BC"/>
    <w:rsid w:val="00B04FEF"/>
    <w:rsid w:val="00B056CA"/>
    <w:rsid w:val="00B23F2C"/>
    <w:rsid w:val="00B33FEC"/>
    <w:rsid w:val="00B4023E"/>
    <w:rsid w:val="00B416D4"/>
    <w:rsid w:val="00B45D4D"/>
    <w:rsid w:val="00B45F71"/>
    <w:rsid w:val="00B50200"/>
    <w:rsid w:val="00B572D9"/>
    <w:rsid w:val="00B64C84"/>
    <w:rsid w:val="00B70E44"/>
    <w:rsid w:val="00B81770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589D"/>
    <w:rsid w:val="00BD0D78"/>
    <w:rsid w:val="00BE1E64"/>
    <w:rsid w:val="00BE7652"/>
    <w:rsid w:val="00BE79A5"/>
    <w:rsid w:val="00BF1D12"/>
    <w:rsid w:val="00BF2A48"/>
    <w:rsid w:val="00C317FD"/>
    <w:rsid w:val="00C349B3"/>
    <w:rsid w:val="00C44BE2"/>
    <w:rsid w:val="00C45F06"/>
    <w:rsid w:val="00C515D2"/>
    <w:rsid w:val="00C56AF8"/>
    <w:rsid w:val="00C82544"/>
    <w:rsid w:val="00C85470"/>
    <w:rsid w:val="00C855A8"/>
    <w:rsid w:val="00C85E84"/>
    <w:rsid w:val="00C868D3"/>
    <w:rsid w:val="00C9177F"/>
    <w:rsid w:val="00C91C11"/>
    <w:rsid w:val="00C95D5F"/>
    <w:rsid w:val="00CA4256"/>
    <w:rsid w:val="00CC0CBE"/>
    <w:rsid w:val="00CD6A18"/>
    <w:rsid w:val="00CE636D"/>
    <w:rsid w:val="00CF24B0"/>
    <w:rsid w:val="00CF3C72"/>
    <w:rsid w:val="00D04A78"/>
    <w:rsid w:val="00D055BC"/>
    <w:rsid w:val="00D05991"/>
    <w:rsid w:val="00D07D7B"/>
    <w:rsid w:val="00D149C8"/>
    <w:rsid w:val="00D17918"/>
    <w:rsid w:val="00D1795D"/>
    <w:rsid w:val="00D20C7A"/>
    <w:rsid w:val="00D23347"/>
    <w:rsid w:val="00D26B8F"/>
    <w:rsid w:val="00D31B4E"/>
    <w:rsid w:val="00D35C94"/>
    <w:rsid w:val="00D43BBE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4F26"/>
    <w:rsid w:val="00DA74A2"/>
    <w:rsid w:val="00DC22DF"/>
    <w:rsid w:val="00DD5618"/>
    <w:rsid w:val="00DE4D8D"/>
    <w:rsid w:val="00DE7938"/>
    <w:rsid w:val="00DF1F1F"/>
    <w:rsid w:val="00DF429B"/>
    <w:rsid w:val="00E03625"/>
    <w:rsid w:val="00E11EFA"/>
    <w:rsid w:val="00E16188"/>
    <w:rsid w:val="00E31261"/>
    <w:rsid w:val="00E525D4"/>
    <w:rsid w:val="00E55CD6"/>
    <w:rsid w:val="00E66FE9"/>
    <w:rsid w:val="00E75FDA"/>
    <w:rsid w:val="00E92BAB"/>
    <w:rsid w:val="00EA0779"/>
    <w:rsid w:val="00EA0A6A"/>
    <w:rsid w:val="00EA7C38"/>
    <w:rsid w:val="00EB13A1"/>
    <w:rsid w:val="00EB1906"/>
    <w:rsid w:val="00EB349B"/>
    <w:rsid w:val="00EB34A2"/>
    <w:rsid w:val="00EB71E7"/>
    <w:rsid w:val="00EC277F"/>
    <w:rsid w:val="00EC645F"/>
    <w:rsid w:val="00ED2041"/>
    <w:rsid w:val="00ED3198"/>
    <w:rsid w:val="00ED392F"/>
    <w:rsid w:val="00ED569F"/>
    <w:rsid w:val="00EE2375"/>
    <w:rsid w:val="00EE6921"/>
    <w:rsid w:val="00F040C6"/>
    <w:rsid w:val="00F0610C"/>
    <w:rsid w:val="00F23207"/>
    <w:rsid w:val="00F52119"/>
    <w:rsid w:val="00F6076E"/>
    <w:rsid w:val="00F62B6F"/>
    <w:rsid w:val="00F72299"/>
    <w:rsid w:val="00F73EC6"/>
    <w:rsid w:val="00F74DC7"/>
    <w:rsid w:val="00F77515"/>
    <w:rsid w:val="00F82212"/>
    <w:rsid w:val="00F8255A"/>
    <w:rsid w:val="00F87003"/>
    <w:rsid w:val="00FB6466"/>
    <w:rsid w:val="00FC1660"/>
    <w:rsid w:val="00FC1A33"/>
    <w:rsid w:val="00FD4821"/>
    <w:rsid w:val="00FD5030"/>
    <w:rsid w:val="00FE6582"/>
    <w:rsid w:val="00FF158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8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8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72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25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0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85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799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658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31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621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7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558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847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72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87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009015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69953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1000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42739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0734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4881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A3A4-DB97-4240-B99F-6915B258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6</cp:revision>
  <cp:lastPrinted>2016-07-05T14:38:00Z</cp:lastPrinted>
  <dcterms:created xsi:type="dcterms:W3CDTF">2017-09-13T17:33:00Z</dcterms:created>
  <dcterms:modified xsi:type="dcterms:W3CDTF">2017-09-21T18:01:00Z</dcterms:modified>
</cp:coreProperties>
</file>